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85" w:type="pct"/>
        <w:tblCellSpacing w:w="0" w:type="dxa"/>
        <w:tblInd w:w="-142" w:type="dxa"/>
        <w:tblCellMar>
          <w:left w:w="0" w:type="dxa"/>
          <w:right w:w="0" w:type="dxa"/>
        </w:tblCellMar>
        <w:tblLook w:val="04A0"/>
      </w:tblPr>
      <w:tblGrid>
        <w:gridCol w:w="142"/>
        <w:gridCol w:w="8305"/>
      </w:tblGrid>
      <w:tr w:rsidR="00736CF1" w:rsidRPr="00736CF1" w:rsidTr="00E539FC">
        <w:trPr>
          <w:tblCellSpacing w:w="0" w:type="dxa"/>
        </w:trPr>
        <w:tc>
          <w:tcPr>
            <w:tcW w:w="4999" w:type="pct"/>
            <w:gridSpan w:val="2"/>
            <w:vAlign w:val="center"/>
            <w:hideMark/>
          </w:tcPr>
          <w:p w:rsidR="00736CF1" w:rsidRPr="006F130C" w:rsidRDefault="00736CF1" w:rsidP="00D96195">
            <w:pPr>
              <w:widowControl/>
              <w:spacing w:before="100" w:beforeAutospacing="1" w:after="100" w:afterAutospacing="1"/>
              <w:jc w:val="left"/>
              <w:outlineLvl w:val="0"/>
              <w:rPr>
                <w:rFonts w:ascii="Verdana" w:eastAsia="宋体" w:hAnsi="Verdana" w:cs="宋体"/>
                <w:bCs/>
                <w:color w:val="333333"/>
                <w:kern w:val="36"/>
                <w:sz w:val="48"/>
                <w:szCs w:val="48"/>
              </w:rPr>
            </w:pPr>
            <w:r w:rsidRPr="006F130C">
              <w:rPr>
                <w:rFonts w:ascii="Verdana" w:eastAsia="宋体" w:hAnsi="Verdana" w:cs="宋体"/>
                <w:bCs/>
                <w:color w:val="333333"/>
                <w:kern w:val="36"/>
                <w:sz w:val="48"/>
                <w:szCs w:val="48"/>
              </w:rPr>
              <w:t>关于</w:t>
            </w:r>
            <w:r w:rsidR="00D96195" w:rsidRPr="006F130C">
              <w:rPr>
                <w:rFonts w:ascii="Verdana" w:eastAsia="宋体" w:hAnsi="Verdana" w:cs="宋体" w:hint="eastAsia"/>
                <w:bCs/>
                <w:color w:val="333333"/>
                <w:kern w:val="36"/>
                <w:sz w:val="48"/>
                <w:szCs w:val="48"/>
              </w:rPr>
              <w:t>环境</w:t>
            </w:r>
            <w:r w:rsidRPr="006F130C">
              <w:rPr>
                <w:rFonts w:ascii="Verdana" w:eastAsia="宋体" w:hAnsi="Verdana" w:cs="宋体"/>
                <w:bCs/>
                <w:color w:val="333333"/>
                <w:kern w:val="36"/>
                <w:sz w:val="48"/>
                <w:szCs w:val="48"/>
              </w:rPr>
              <w:t>学院全日制工程硕士学位申请及论文答辩注意事项</w:t>
            </w:r>
          </w:p>
        </w:tc>
      </w:tr>
      <w:tr w:rsidR="00736CF1" w:rsidRPr="00736CF1" w:rsidTr="00E539FC">
        <w:trPr>
          <w:tblCellSpacing w:w="0" w:type="dxa"/>
        </w:trPr>
        <w:tc>
          <w:tcPr>
            <w:tcW w:w="4999" w:type="pct"/>
            <w:gridSpan w:val="2"/>
            <w:vAlign w:val="center"/>
            <w:hideMark/>
          </w:tcPr>
          <w:p w:rsidR="00736CF1" w:rsidRPr="006F130C" w:rsidRDefault="00736CF1" w:rsidP="00736CF1">
            <w:pPr>
              <w:widowControl/>
              <w:jc w:val="left"/>
              <w:rPr>
                <w:rFonts w:ascii="Verdana" w:eastAsia="宋体" w:hAnsi="Verdana" w:cs="宋体"/>
                <w:color w:val="333333"/>
                <w:kern w:val="0"/>
                <w:sz w:val="18"/>
                <w:szCs w:val="18"/>
              </w:rPr>
            </w:pPr>
          </w:p>
        </w:tc>
      </w:tr>
      <w:tr w:rsidR="00736CF1" w:rsidRPr="00736CF1" w:rsidTr="00E539FC">
        <w:trPr>
          <w:gridBefore w:val="1"/>
          <w:wBefore w:w="84" w:type="pct"/>
          <w:tblCellSpacing w:w="0" w:type="dxa"/>
        </w:trPr>
        <w:tc>
          <w:tcPr>
            <w:tcW w:w="0" w:type="auto"/>
            <w:vAlign w:val="center"/>
            <w:hideMark/>
          </w:tcPr>
          <w:p w:rsidR="00736CF1" w:rsidRPr="00736CF1" w:rsidRDefault="00736CF1" w:rsidP="00736CF1">
            <w:pPr>
              <w:widowControl/>
              <w:spacing w:line="360" w:lineRule="auto"/>
              <w:ind w:firstLineChars="200" w:firstLine="480"/>
              <w:jc w:val="left"/>
              <w:rPr>
                <w:rFonts w:ascii="宋体" w:eastAsia="宋体" w:hAnsi="宋体" w:cs="宋体"/>
                <w:color w:val="333333"/>
                <w:kern w:val="0"/>
                <w:sz w:val="24"/>
                <w:szCs w:val="24"/>
              </w:rPr>
            </w:pPr>
            <w:r w:rsidRPr="00736CF1">
              <w:rPr>
                <w:rFonts w:ascii="Times New Roman" w:eastAsia="宋体" w:hAnsi="Times New Roman" w:cs="宋体" w:hint="eastAsia"/>
                <w:color w:val="333333"/>
                <w:kern w:val="0"/>
                <w:sz w:val="24"/>
                <w:szCs w:val="24"/>
              </w:rPr>
              <w:t>全日制工程硕士是我国学位与研究生教育的新类型，与学术型硕士研究生培养属于同一层次。在学校培养制度设计的框架下，全日制工程硕士在完成相应的研究生课程学习后要进入培养基地完成实践环节。因此，学位申请和论文答辩时要注意以下几个方面：</w:t>
            </w:r>
          </w:p>
          <w:p w:rsidR="00736CF1" w:rsidRPr="00736CF1" w:rsidRDefault="00736CF1" w:rsidP="00736CF1">
            <w:pPr>
              <w:widowControl/>
              <w:spacing w:line="360" w:lineRule="auto"/>
              <w:ind w:left="360" w:hangingChars="150" w:hanging="360"/>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1</w:t>
            </w:r>
            <w:r w:rsidRPr="00736CF1">
              <w:rPr>
                <w:rFonts w:ascii="Times New Roman" w:eastAsia="宋体" w:hAnsi="Times New Roman" w:cs="宋体" w:hint="eastAsia"/>
                <w:color w:val="333333"/>
                <w:kern w:val="0"/>
                <w:sz w:val="24"/>
                <w:szCs w:val="24"/>
              </w:rPr>
              <w:t>、全日制工程硕士要完成培养方案中规定的课程学习，课程学分与成绩要达到硕士学位申请的要求（同学术型硕士）。</w:t>
            </w:r>
          </w:p>
          <w:p w:rsidR="00736CF1" w:rsidRPr="00736CF1" w:rsidRDefault="00736CF1" w:rsidP="00736CF1">
            <w:pPr>
              <w:widowControl/>
              <w:spacing w:line="360" w:lineRule="auto"/>
              <w:ind w:left="360" w:hangingChars="150" w:hanging="360"/>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2</w:t>
            </w:r>
            <w:r w:rsidRPr="00736CF1">
              <w:rPr>
                <w:rFonts w:ascii="Times New Roman" w:eastAsia="宋体" w:hAnsi="Times New Roman" w:cs="宋体" w:hint="eastAsia"/>
                <w:color w:val="333333"/>
                <w:kern w:val="0"/>
                <w:sz w:val="24"/>
                <w:szCs w:val="24"/>
              </w:rPr>
              <w:t>、全日制工程硕士要完成培养方案规定的实践环节（</w:t>
            </w:r>
            <w:r w:rsidRPr="00736CF1">
              <w:rPr>
                <w:rFonts w:ascii="Times New Roman" w:eastAsia="宋体" w:hAnsi="Times New Roman" w:cs="Times New Roman"/>
                <w:color w:val="333333"/>
                <w:kern w:val="0"/>
                <w:sz w:val="24"/>
                <w:szCs w:val="24"/>
              </w:rPr>
              <w:t>6</w:t>
            </w:r>
            <w:r w:rsidRPr="00736CF1">
              <w:rPr>
                <w:rFonts w:ascii="Times New Roman" w:eastAsia="宋体" w:hAnsi="Times New Roman" w:cs="宋体" w:hint="eastAsia"/>
                <w:color w:val="333333"/>
                <w:kern w:val="0"/>
                <w:sz w:val="24"/>
                <w:szCs w:val="24"/>
              </w:rPr>
              <w:t>学分），进入学校研究生培养基地实习一年左右，申请学位前要提交研究生培养基地实习总结报告（纸质稿）一式三份，一份交实习基地留存，两份交给学院归档（其中一份由学院交研究生院备案），同时要提交电子稿。</w:t>
            </w:r>
          </w:p>
          <w:p w:rsidR="00736CF1" w:rsidRPr="00736CF1" w:rsidRDefault="00736CF1" w:rsidP="00736CF1">
            <w:pPr>
              <w:widowControl/>
              <w:spacing w:line="360" w:lineRule="auto"/>
              <w:ind w:left="360" w:hangingChars="150" w:hanging="360"/>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3</w:t>
            </w:r>
            <w:r w:rsidRPr="00736CF1">
              <w:rPr>
                <w:rFonts w:ascii="Times New Roman" w:eastAsia="宋体" w:hAnsi="Times New Roman" w:cs="宋体" w:hint="eastAsia"/>
                <w:color w:val="333333"/>
                <w:kern w:val="0"/>
                <w:sz w:val="24"/>
                <w:szCs w:val="24"/>
              </w:rPr>
              <w:t>、全日制工程硕士基地实习报告提交后由学院将实践环节（</w:t>
            </w:r>
            <w:r w:rsidRPr="00736CF1">
              <w:rPr>
                <w:rFonts w:ascii="Times New Roman" w:eastAsia="宋体" w:hAnsi="Times New Roman" w:cs="Times New Roman"/>
                <w:color w:val="333333"/>
                <w:kern w:val="0"/>
                <w:sz w:val="24"/>
                <w:szCs w:val="24"/>
              </w:rPr>
              <w:t>6</w:t>
            </w:r>
            <w:r w:rsidRPr="00736CF1">
              <w:rPr>
                <w:rFonts w:ascii="Times New Roman" w:eastAsia="宋体" w:hAnsi="Times New Roman" w:cs="宋体" w:hint="eastAsia"/>
                <w:color w:val="333333"/>
                <w:kern w:val="0"/>
                <w:sz w:val="24"/>
                <w:szCs w:val="24"/>
              </w:rPr>
              <w:t>学分）的成绩输入研究生培养信息系统，具有完整的学习成绩单后才能申请答辩。</w:t>
            </w:r>
          </w:p>
          <w:p w:rsidR="00736CF1" w:rsidRPr="00736CF1" w:rsidRDefault="00736CF1" w:rsidP="00736CF1">
            <w:pPr>
              <w:widowControl/>
              <w:spacing w:line="300" w:lineRule="auto"/>
              <w:ind w:left="360" w:hangingChars="150" w:hanging="360"/>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4</w:t>
            </w:r>
            <w:r w:rsidRPr="00736CF1">
              <w:rPr>
                <w:rFonts w:ascii="Times New Roman" w:eastAsia="宋体" w:hAnsi="Times New Roman" w:cs="宋体" w:hint="eastAsia"/>
                <w:color w:val="333333"/>
                <w:kern w:val="0"/>
                <w:sz w:val="24"/>
                <w:szCs w:val="24"/>
              </w:rPr>
              <w:t>、申请学位的全日制工程硕士，请准备好相应的材料（基本材料同学术型硕士）向学院提出学位论文答辩申请。必须提醒的是，全日制专业学位的开题报告、学位论文申请书，决议书，论文格式及封面等有专门的要求，请在全日制工程硕士</w:t>
            </w:r>
            <w:r w:rsidRPr="00736CF1">
              <w:rPr>
                <w:rFonts w:ascii="宋体" w:eastAsia="宋体" w:hAnsi="宋体" w:cs="宋体" w:hint="eastAsia"/>
                <w:color w:val="333333"/>
                <w:kern w:val="0"/>
                <w:sz w:val="24"/>
                <w:szCs w:val="24"/>
              </w:rPr>
              <w:t>学位申请相关表格与格式中</w:t>
            </w:r>
            <w:r w:rsidRPr="00736CF1">
              <w:rPr>
                <w:rFonts w:ascii="Times New Roman" w:eastAsia="宋体" w:hAnsi="Times New Roman" w:cs="宋体" w:hint="eastAsia"/>
                <w:color w:val="333333"/>
                <w:kern w:val="0"/>
                <w:sz w:val="24"/>
                <w:szCs w:val="24"/>
              </w:rPr>
              <w:t>查看。其它的申请程序、具体要求与学术型硕士研究生相同（请查看学术型硕士学位申请注意事项）。</w:t>
            </w:r>
          </w:p>
          <w:p w:rsidR="00736CF1" w:rsidRPr="00736CF1" w:rsidRDefault="00736CF1" w:rsidP="00736CF1">
            <w:pPr>
              <w:widowControl/>
              <w:spacing w:line="300" w:lineRule="auto"/>
              <w:ind w:left="360" w:hangingChars="150" w:hanging="360"/>
              <w:jc w:val="left"/>
              <w:rPr>
                <w:rFonts w:ascii="宋体" w:eastAsia="宋体" w:hAnsi="宋体" w:cs="宋体"/>
                <w:color w:val="333333"/>
                <w:kern w:val="0"/>
                <w:sz w:val="24"/>
                <w:szCs w:val="24"/>
              </w:rPr>
            </w:pPr>
            <w:r w:rsidRPr="00736CF1">
              <w:rPr>
                <w:rFonts w:ascii="宋体" w:eastAsia="宋体" w:hAnsi="宋体" w:cs="宋体" w:hint="eastAsia"/>
                <w:color w:val="333333"/>
                <w:kern w:val="0"/>
                <w:sz w:val="24"/>
                <w:szCs w:val="24"/>
              </w:rPr>
              <w:t>5、论文答辩后要按照答辩委员会的意见修改，填写论文修改情况说明表（见附件表8），导师签字认可；</w:t>
            </w:r>
          </w:p>
          <w:p w:rsidR="00736CF1" w:rsidRPr="00736CF1" w:rsidRDefault="00736CF1" w:rsidP="00736CF1">
            <w:pPr>
              <w:widowControl/>
              <w:spacing w:line="300" w:lineRule="auto"/>
              <w:ind w:left="360" w:hangingChars="150" w:hanging="360"/>
              <w:jc w:val="left"/>
              <w:rPr>
                <w:rFonts w:ascii="宋体" w:eastAsia="宋体" w:hAnsi="宋体" w:cs="宋体"/>
                <w:color w:val="333333"/>
                <w:kern w:val="0"/>
                <w:sz w:val="24"/>
                <w:szCs w:val="24"/>
              </w:rPr>
            </w:pPr>
            <w:r w:rsidRPr="00736CF1">
              <w:rPr>
                <w:rFonts w:ascii="宋体" w:eastAsia="宋体" w:hAnsi="宋体" w:cs="宋体" w:hint="eastAsia"/>
                <w:color w:val="333333"/>
                <w:kern w:val="0"/>
                <w:sz w:val="24"/>
                <w:szCs w:val="24"/>
              </w:rPr>
              <w:t>6、网上录入个人信息（研究生院主页右上角）——学位信息上报系统。要详细阅读网上录入说明，正确填写培养类别，如学术型博士、硕士或专业学位，以及毕业时间（按照学位申请的批次时间，如2012.03），同时在论文归档时要上交网上录入的个人信息</w:t>
            </w:r>
            <w:proofErr w:type="gramStart"/>
            <w:r w:rsidRPr="00736CF1">
              <w:rPr>
                <w:rFonts w:ascii="宋体" w:eastAsia="宋体" w:hAnsi="宋体" w:cs="宋体" w:hint="eastAsia"/>
                <w:color w:val="333333"/>
                <w:kern w:val="0"/>
                <w:sz w:val="24"/>
                <w:szCs w:val="24"/>
              </w:rPr>
              <w:t>打印件并签字</w:t>
            </w:r>
            <w:proofErr w:type="gramEnd"/>
            <w:r w:rsidRPr="00736CF1">
              <w:rPr>
                <w:rFonts w:ascii="宋体" w:eastAsia="宋体" w:hAnsi="宋体" w:cs="宋体" w:hint="eastAsia"/>
                <w:color w:val="333333"/>
                <w:kern w:val="0"/>
                <w:sz w:val="24"/>
                <w:szCs w:val="24"/>
              </w:rPr>
              <w:t>。</w:t>
            </w:r>
          </w:p>
          <w:p w:rsidR="00736CF1" w:rsidRPr="00736CF1" w:rsidRDefault="00736CF1" w:rsidP="00736CF1">
            <w:pPr>
              <w:widowControl/>
              <w:spacing w:line="300" w:lineRule="auto"/>
              <w:ind w:left="360" w:hangingChars="150" w:hanging="360"/>
              <w:jc w:val="left"/>
              <w:rPr>
                <w:rFonts w:ascii="宋体" w:eastAsia="宋体" w:hAnsi="宋体" w:cs="宋体"/>
                <w:color w:val="333333"/>
                <w:kern w:val="0"/>
                <w:sz w:val="24"/>
                <w:szCs w:val="24"/>
              </w:rPr>
            </w:pPr>
            <w:r w:rsidRPr="00736CF1">
              <w:rPr>
                <w:rFonts w:ascii="宋体" w:eastAsia="宋体" w:hAnsi="宋体" w:cs="宋体" w:hint="eastAsia"/>
                <w:color w:val="333333"/>
                <w:kern w:val="0"/>
                <w:sz w:val="24"/>
                <w:szCs w:val="24"/>
              </w:rPr>
              <w:t>7、填写学位论文中英文摘要（文档名：学号+姓名+领域）和学位申请简况表（文档名：学号+姓名）。摘要 (样本见附件格式2)和全日制工程硕士学位申请简况表（见附件表10：分表</w:t>
            </w:r>
            <w:proofErr w:type="gramStart"/>
            <w:r w:rsidRPr="00736CF1">
              <w:rPr>
                <w:rFonts w:ascii="宋体" w:eastAsia="宋体" w:hAnsi="宋体" w:cs="宋体" w:hint="eastAsia"/>
                <w:color w:val="333333"/>
                <w:kern w:val="0"/>
                <w:sz w:val="24"/>
                <w:szCs w:val="24"/>
              </w:rPr>
              <w:t>一</w:t>
            </w:r>
            <w:proofErr w:type="gramEnd"/>
            <w:r w:rsidRPr="00736CF1">
              <w:rPr>
                <w:rFonts w:ascii="宋体" w:eastAsia="宋体" w:hAnsi="宋体" w:cs="宋体" w:hint="eastAsia"/>
                <w:color w:val="333333"/>
                <w:kern w:val="0"/>
                <w:sz w:val="24"/>
                <w:szCs w:val="24"/>
              </w:rPr>
              <w:t>；表二）。上传</w:t>
            </w:r>
            <w:r w:rsidR="00CD26E9">
              <w:rPr>
                <w:rFonts w:ascii="宋体" w:eastAsia="宋体" w:hAnsi="宋体" w:cs="宋体" w:hint="eastAsia"/>
                <w:color w:val="333333"/>
                <w:kern w:val="0"/>
                <w:sz w:val="24"/>
                <w:szCs w:val="24"/>
              </w:rPr>
              <w:t>邮箱</w:t>
            </w:r>
            <w:r w:rsidRPr="00736CF1">
              <w:rPr>
                <w:rFonts w:ascii="宋体" w:eastAsia="宋体" w:hAnsi="宋体" w:cs="宋体" w:hint="eastAsia"/>
                <w:color w:val="333333"/>
                <w:kern w:val="0"/>
                <w:sz w:val="24"/>
                <w:szCs w:val="24"/>
              </w:rPr>
              <w:t>E-mail:</w:t>
            </w:r>
            <w:r w:rsidR="00CD26E9">
              <w:rPr>
                <w:rFonts w:ascii="宋体" w:eastAsia="宋体" w:hAnsi="宋体" w:cs="宋体" w:hint="eastAsia"/>
                <w:color w:val="333333"/>
                <w:kern w:val="0"/>
                <w:sz w:val="24"/>
                <w:szCs w:val="24"/>
              </w:rPr>
              <w:t>zwencui@126.com</w:t>
            </w:r>
            <w:r w:rsidRPr="00736CF1">
              <w:rPr>
                <w:rFonts w:ascii="宋体" w:eastAsia="宋体" w:hAnsi="宋体" w:cs="宋体" w:hint="eastAsia"/>
                <w:color w:val="333333"/>
                <w:kern w:val="0"/>
                <w:sz w:val="24"/>
                <w:szCs w:val="24"/>
              </w:rPr>
              <w:t>；</w:t>
            </w:r>
          </w:p>
          <w:p w:rsidR="00736CF1" w:rsidRPr="00736CF1" w:rsidRDefault="00736CF1" w:rsidP="00736CF1">
            <w:pPr>
              <w:widowControl/>
              <w:spacing w:line="300" w:lineRule="auto"/>
              <w:ind w:left="704" w:hangingChars="292" w:hanging="704"/>
              <w:jc w:val="left"/>
              <w:rPr>
                <w:rFonts w:ascii="宋体" w:eastAsia="宋体" w:hAnsi="宋体" w:cs="宋体"/>
                <w:color w:val="333333"/>
                <w:kern w:val="0"/>
                <w:sz w:val="24"/>
                <w:szCs w:val="24"/>
              </w:rPr>
            </w:pPr>
            <w:r w:rsidRPr="00736CF1">
              <w:rPr>
                <w:rFonts w:ascii="宋体" w:eastAsia="宋体" w:hAnsi="宋体" w:cs="宋体" w:hint="eastAsia"/>
                <w:b/>
                <w:color w:val="333333"/>
                <w:kern w:val="0"/>
                <w:sz w:val="24"/>
                <w:szCs w:val="24"/>
              </w:rPr>
              <w:t>注：1、以上论文规定和要求以及相应表格均可进入研究生院主页→学位工作→表格下载中查找，相关的申请表格也可以在以下附件中查看。</w:t>
            </w:r>
          </w:p>
          <w:p w:rsidR="00736CF1" w:rsidRPr="00736CF1" w:rsidRDefault="00736CF1" w:rsidP="00736CF1">
            <w:pPr>
              <w:widowControl/>
              <w:spacing w:line="300" w:lineRule="auto"/>
              <w:ind w:firstLineChars="147" w:firstLine="354"/>
              <w:jc w:val="left"/>
              <w:rPr>
                <w:rFonts w:ascii="宋体" w:eastAsia="宋体" w:hAnsi="宋体" w:cs="宋体"/>
                <w:color w:val="333333"/>
                <w:kern w:val="0"/>
                <w:sz w:val="24"/>
                <w:szCs w:val="24"/>
              </w:rPr>
            </w:pPr>
            <w:r w:rsidRPr="00736CF1">
              <w:rPr>
                <w:rFonts w:ascii="宋体" w:eastAsia="宋体" w:hAnsi="宋体" w:cs="宋体" w:hint="eastAsia"/>
                <w:b/>
                <w:color w:val="333333"/>
                <w:kern w:val="0"/>
                <w:sz w:val="24"/>
                <w:szCs w:val="24"/>
              </w:rPr>
              <w:t>2、所有申请材料、评阅材料或归档材料可以打印或手写，但不可以打印后</w:t>
            </w:r>
            <w:r w:rsidRPr="00736CF1">
              <w:rPr>
                <w:rFonts w:ascii="宋体" w:eastAsia="宋体" w:hAnsi="宋体" w:cs="宋体" w:hint="eastAsia"/>
                <w:b/>
                <w:color w:val="333333"/>
                <w:kern w:val="0"/>
                <w:sz w:val="24"/>
                <w:szCs w:val="24"/>
              </w:rPr>
              <w:lastRenderedPageBreak/>
              <w:t>张贴上去。</w:t>
            </w:r>
          </w:p>
          <w:p w:rsidR="00736CF1" w:rsidRPr="00736CF1" w:rsidRDefault="00736CF1" w:rsidP="00736CF1">
            <w:pPr>
              <w:widowControl/>
              <w:spacing w:line="360" w:lineRule="auto"/>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 </w:t>
            </w:r>
          </w:p>
          <w:p w:rsidR="00736CF1" w:rsidRPr="00736CF1" w:rsidRDefault="00736CF1" w:rsidP="00736CF1">
            <w:pPr>
              <w:widowControl/>
              <w:spacing w:line="300" w:lineRule="auto"/>
              <w:jc w:val="left"/>
              <w:rPr>
                <w:rFonts w:ascii="宋体" w:eastAsia="宋体" w:hAnsi="宋体" w:cs="宋体"/>
                <w:color w:val="333333"/>
                <w:kern w:val="0"/>
                <w:sz w:val="24"/>
                <w:szCs w:val="24"/>
              </w:rPr>
            </w:pPr>
            <w:r w:rsidRPr="00736CF1">
              <w:rPr>
                <w:rFonts w:ascii="宋体" w:eastAsia="宋体" w:hAnsi="宋体" w:cs="宋体" w:hint="eastAsia"/>
                <w:color w:val="333333"/>
                <w:kern w:val="0"/>
                <w:sz w:val="24"/>
                <w:szCs w:val="24"/>
              </w:rPr>
              <w:t> </w:t>
            </w:r>
            <w:r w:rsidRPr="00736CF1">
              <w:rPr>
                <w:rFonts w:ascii="宋体" w:eastAsia="宋体" w:hAnsi="宋体" w:cs="宋体" w:hint="eastAsia"/>
                <w:b/>
                <w:color w:val="333333"/>
                <w:kern w:val="0"/>
                <w:sz w:val="28"/>
                <w:szCs w:val="28"/>
              </w:rPr>
              <w:t>附件：</w:t>
            </w:r>
            <w:r w:rsidRPr="00736CF1">
              <w:rPr>
                <w:rFonts w:ascii="宋体" w:eastAsia="宋体" w:hAnsi="宋体" w:cs="宋体" w:hint="eastAsia"/>
                <w:color w:val="333333"/>
                <w:kern w:val="0"/>
                <w:sz w:val="28"/>
                <w:szCs w:val="28"/>
              </w:rPr>
              <w:t>全日制专业学位（工程硕士）学位申请相关表格与格式</w:t>
            </w:r>
          </w:p>
          <w:p w:rsidR="00736CF1" w:rsidRPr="00736CF1" w:rsidRDefault="00736CF1" w:rsidP="00736CF1">
            <w:pPr>
              <w:widowControl/>
              <w:spacing w:line="360" w:lineRule="auto"/>
              <w:jc w:val="left"/>
              <w:rPr>
                <w:rFonts w:ascii="宋体" w:eastAsia="宋体" w:hAnsi="宋体" w:cs="宋体"/>
                <w:color w:val="333333"/>
                <w:kern w:val="0"/>
                <w:sz w:val="24"/>
                <w:szCs w:val="24"/>
              </w:rPr>
            </w:pPr>
            <w:r w:rsidRPr="00736CF1">
              <w:rPr>
                <w:rFonts w:ascii="宋体" w:eastAsia="宋体" w:hAnsi="宋体" w:cs="宋体" w:hint="eastAsia"/>
                <w:b/>
                <w:color w:val="333333"/>
                <w:kern w:val="0"/>
                <w:sz w:val="24"/>
                <w:szCs w:val="24"/>
              </w:rPr>
              <w:t> </w:t>
            </w:r>
          </w:p>
          <w:p w:rsidR="00736CF1" w:rsidRPr="00736CF1" w:rsidRDefault="00736CF1" w:rsidP="00736CF1">
            <w:pPr>
              <w:widowControl/>
              <w:spacing w:line="300" w:lineRule="auto"/>
              <w:jc w:val="left"/>
              <w:rPr>
                <w:rFonts w:ascii="宋体" w:eastAsia="宋体" w:hAnsi="宋体" w:cs="宋体"/>
                <w:color w:val="333333"/>
                <w:kern w:val="0"/>
                <w:sz w:val="24"/>
                <w:szCs w:val="24"/>
              </w:rPr>
            </w:pPr>
            <w:r w:rsidRPr="00736CF1">
              <w:rPr>
                <w:rFonts w:ascii="宋体" w:eastAsia="宋体" w:hAnsi="宋体" w:cs="宋体" w:hint="eastAsia"/>
                <w:color w:val="333333"/>
                <w:kern w:val="0"/>
                <w:sz w:val="24"/>
                <w:szCs w:val="24"/>
              </w:rPr>
              <w:t> </w:t>
            </w:r>
          </w:p>
          <w:p w:rsidR="00CD26E9" w:rsidRDefault="00CD26E9" w:rsidP="00736CF1">
            <w:pPr>
              <w:widowControl/>
              <w:spacing w:line="300" w:lineRule="auto"/>
              <w:jc w:val="left"/>
              <w:rPr>
                <w:rFonts w:ascii="宋体" w:eastAsia="宋体" w:hAnsi="宋体" w:cs="宋体"/>
                <w:b/>
                <w:color w:val="333333"/>
                <w:kern w:val="0"/>
                <w:sz w:val="24"/>
                <w:szCs w:val="24"/>
              </w:rPr>
            </w:pPr>
            <w:r>
              <w:rPr>
                <w:rFonts w:ascii="宋体" w:eastAsia="宋体" w:hAnsi="宋体" w:cs="宋体" w:hint="eastAsia"/>
                <w:b/>
                <w:color w:val="333333"/>
                <w:kern w:val="0"/>
                <w:sz w:val="24"/>
                <w:szCs w:val="24"/>
              </w:rPr>
              <w:t>                          </w:t>
            </w:r>
            <w:r w:rsidR="00736CF1" w:rsidRPr="00736CF1">
              <w:rPr>
                <w:rFonts w:ascii="宋体" w:eastAsia="宋体" w:hAnsi="宋体" w:cs="宋体" w:hint="eastAsia"/>
                <w:b/>
                <w:color w:val="333333"/>
                <w:kern w:val="0"/>
                <w:sz w:val="24"/>
                <w:szCs w:val="24"/>
              </w:rPr>
              <w:t>河海大学</w:t>
            </w:r>
            <w:r>
              <w:rPr>
                <w:rFonts w:ascii="宋体" w:eastAsia="宋体" w:hAnsi="宋体" w:cs="宋体" w:hint="eastAsia"/>
                <w:b/>
                <w:color w:val="333333"/>
                <w:kern w:val="0"/>
                <w:sz w:val="24"/>
                <w:szCs w:val="24"/>
              </w:rPr>
              <w:t>环境学院</w:t>
            </w:r>
            <w:r w:rsidR="00736CF1" w:rsidRPr="00736CF1">
              <w:rPr>
                <w:rFonts w:ascii="宋体" w:eastAsia="宋体" w:hAnsi="宋体" w:cs="宋体" w:hint="eastAsia"/>
                <w:b/>
                <w:color w:val="333333"/>
                <w:kern w:val="0"/>
                <w:sz w:val="24"/>
                <w:szCs w:val="24"/>
              </w:rPr>
              <w:t xml:space="preserve">                        </w:t>
            </w:r>
          </w:p>
          <w:p w:rsidR="00736CF1" w:rsidRPr="00736CF1" w:rsidRDefault="00736CF1" w:rsidP="00CD26E9">
            <w:pPr>
              <w:widowControl/>
              <w:spacing w:line="300" w:lineRule="auto"/>
              <w:ind w:firstLineChars="1176" w:firstLine="2833"/>
              <w:jc w:val="left"/>
              <w:rPr>
                <w:rFonts w:ascii="宋体" w:eastAsia="宋体" w:hAnsi="宋体" w:cs="宋体"/>
                <w:color w:val="333333"/>
                <w:kern w:val="0"/>
                <w:sz w:val="24"/>
                <w:szCs w:val="24"/>
              </w:rPr>
            </w:pPr>
            <w:r w:rsidRPr="00736CF1">
              <w:rPr>
                <w:rFonts w:ascii="宋体" w:eastAsia="宋体" w:hAnsi="宋体" w:cs="宋体" w:hint="eastAsia"/>
                <w:b/>
                <w:color w:val="333333"/>
                <w:kern w:val="0"/>
                <w:sz w:val="24"/>
                <w:szCs w:val="24"/>
              </w:rPr>
              <w:t>二〇一二年二月二十日</w:t>
            </w:r>
          </w:p>
          <w:p w:rsidR="00736CF1" w:rsidRPr="00736CF1" w:rsidRDefault="00736CF1" w:rsidP="00736CF1">
            <w:pPr>
              <w:widowControl/>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 </w:t>
            </w:r>
          </w:p>
        </w:tc>
      </w:tr>
    </w:tbl>
    <w:p w:rsidR="008470AA" w:rsidRDefault="008470AA"/>
    <w:sectPr w:rsidR="008470AA" w:rsidSect="008470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632" w:rsidRDefault="00046632" w:rsidP="00CD26E9">
      <w:r>
        <w:separator/>
      </w:r>
    </w:p>
  </w:endnote>
  <w:endnote w:type="continuationSeparator" w:id="0">
    <w:p w:rsidR="00046632" w:rsidRDefault="00046632" w:rsidP="00CD2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632" w:rsidRDefault="00046632" w:rsidP="00CD26E9">
      <w:r>
        <w:separator/>
      </w:r>
    </w:p>
  </w:footnote>
  <w:footnote w:type="continuationSeparator" w:id="0">
    <w:p w:rsidR="00046632" w:rsidRDefault="00046632" w:rsidP="00CD2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6CF1"/>
    <w:rsid w:val="00046632"/>
    <w:rsid w:val="0009635C"/>
    <w:rsid w:val="002F2A18"/>
    <w:rsid w:val="00506604"/>
    <w:rsid w:val="006F130C"/>
    <w:rsid w:val="00736CF1"/>
    <w:rsid w:val="00790AF8"/>
    <w:rsid w:val="008470AA"/>
    <w:rsid w:val="00CD26E9"/>
    <w:rsid w:val="00D96195"/>
    <w:rsid w:val="00DB4D42"/>
    <w:rsid w:val="00E539FC"/>
    <w:rsid w:val="00F93EA2"/>
    <w:rsid w:val="00FF6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AA"/>
    <w:pPr>
      <w:widowControl w:val="0"/>
      <w:jc w:val="both"/>
    </w:pPr>
  </w:style>
  <w:style w:type="paragraph" w:styleId="1">
    <w:name w:val="heading 1"/>
    <w:basedOn w:val="a"/>
    <w:link w:val="1Char"/>
    <w:uiPriority w:val="9"/>
    <w:qFormat/>
    <w:rsid w:val="00736C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6CF1"/>
    <w:rPr>
      <w:rFonts w:ascii="宋体" w:eastAsia="宋体" w:hAnsi="宋体" w:cs="宋体"/>
      <w:b/>
      <w:bCs/>
      <w:kern w:val="36"/>
      <w:sz w:val="48"/>
      <w:szCs w:val="48"/>
    </w:rPr>
  </w:style>
  <w:style w:type="character" w:styleId="a3">
    <w:name w:val="Hyperlink"/>
    <w:basedOn w:val="a0"/>
    <w:uiPriority w:val="99"/>
    <w:semiHidden/>
    <w:unhideWhenUsed/>
    <w:rsid w:val="00736CF1"/>
    <w:rPr>
      <w:strike w:val="0"/>
      <w:dstrike w:val="0"/>
      <w:color w:val="07519A"/>
      <w:u w:val="none"/>
      <w:effect w:val="none"/>
    </w:rPr>
  </w:style>
  <w:style w:type="paragraph" w:styleId="a4">
    <w:name w:val="Balloon Text"/>
    <w:basedOn w:val="a"/>
    <w:link w:val="Char"/>
    <w:uiPriority w:val="99"/>
    <w:semiHidden/>
    <w:unhideWhenUsed/>
    <w:rsid w:val="00736CF1"/>
    <w:rPr>
      <w:sz w:val="18"/>
      <w:szCs w:val="18"/>
    </w:rPr>
  </w:style>
  <w:style w:type="character" w:customStyle="1" w:styleId="Char">
    <w:name w:val="批注框文本 Char"/>
    <w:basedOn w:val="a0"/>
    <w:link w:val="a4"/>
    <w:uiPriority w:val="99"/>
    <w:semiHidden/>
    <w:rsid w:val="00736CF1"/>
    <w:rPr>
      <w:sz w:val="18"/>
      <w:szCs w:val="18"/>
    </w:rPr>
  </w:style>
  <w:style w:type="paragraph" w:styleId="a5">
    <w:name w:val="header"/>
    <w:basedOn w:val="a"/>
    <w:link w:val="Char0"/>
    <w:uiPriority w:val="99"/>
    <w:semiHidden/>
    <w:unhideWhenUsed/>
    <w:rsid w:val="00CD26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D26E9"/>
    <w:rPr>
      <w:sz w:val="18"/>
      <w:szCs w:val="18"/>
    </w:rPr>
  </w:style>
  <w:style w:type="paragraph" w:styleId="a6">
    <w:name w:val="footer"/>
    <w:basedOn w:val="a"/>
    <w:link w:val="Char1"/>
    <w:uiPriority w:val="99"/>
    <w:semiHidden/>
    <w:unhideWhenUsed/>
    <w:rsid w:val="00CD26E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D26E9"/>
    <w:rPr>
      <w:sz w:val="18"/>
      <w:szCs w:val="18"/>
    </w:rPr>
  </w:style>
</w:styles>
</file>

<file path=word/webSettings.xml><?xml version="1.0" encoding="utf-8"?>
<w:webSettings xmlns:r="http://schemas.openxmlformats.org/officeDocument/2006/relationships" xmlns:w="http://schemas.openxmlformats.org/wordprocessingml/2006/main">
  <w:divs>
    <w:div w:id="1570850170">
      <w:bodyDiv w:val="1"/>
      <w:marLeft w:val="0"/>
      <w:marRight w:val="0"/>
      <w:marTop w:val="0"/>
      <w:marBottom w:val="0"/>
      <w:divBdr>
        <w:top w:val="none" w:sz="0" w:space="0" w:color="auto"/>
        <w:left w:val="none" w:sz="0" w:space="0" w:color="auto"/>
        <w:bottom w:val="none" w:sz="0" w:space="0" w:color="auto"/>
        <w:right w:val="none" w:sz="0" w:space="0" w:color="auto"/>
      </w:divBdr>
      <w:divsChild>
        <w:div w:id="1303998417">
          <w:marLeft w:val="0"/>
          <w:marRight w:val="0"/>
          <w:marTop w:val="0"/>
          <w:marBottom w:val="0"/>
          <w:divBdr>
            <w:top w:val="none" w:sz="0" w:space="0" w:color="auto"/>
            <w:left w:val="none" w:sz="0" w:space="0" w:color="auto"/>
            <w:bottom w:val="none" w:sz="0" w:space="0" w:color="auto"/>
            <w:right w:val="none" w:sz="0" w:space="0" w:color="auto"/>
          </w:divBdr>
          <w:divsChild>
            <w:div w:id="1387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157</Words>
  <Characters>896</Characters>
  <Application>Microsoft Office Word</Application>
  <DocSecurity>0</DocSecurity>
  <Lines>7</Lines>
  <Paragraphs>2</Paragraphs>
  <ScaleCrop>false</ScaleCrop>
  <Company>Lenovo (Beijing) Limited</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7</cp:revision>
  <cp:lastPrinted>2014-05-29T01:55:00Z</cp:lastPrinted>
  <dcterms:created xsi:type="dcterms:W3CDTF">2012-03-20T06:44:00Z</dcterms:created>
  <dcterms:modified xsi:type="dcterms:W3CDTF">2014-05-29T01:56:00Z</dcterms:modified>
</cp:coreProperties>
</file>